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07F" w:rsidRPr="0061107F" w:rsidRDefault="0061107F" w:rsidP="00D75DB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r w:rsidRPr="0061107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Что такое итоговое сочинение</w:t>
      </w:r>
    </w:p>
    <w:p w:rsidR="0061107F" w:rsidRPr="0061107F" w:rsidRDefault="0061107F" w:rsidP="00D75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61107F">
        <w:rPr>
          <w:rFonts w:ascii="Times New Roman" w:eastAsia="Times New Roman" w:hAnsi="Times New Roman" w:cs="Times New Roman"/>
          <w:color w:val="212529"/>
          <w:sz w:val="24"/>
          <w:szCs w:val="24"/>
        </w:rPr>
        <w:t>Итоговое сочинение — это первый серьезный экзамен, который ждет школьников в 11-м классе. Он выполняет две задачи. Во-первых, проверяет умение выпускников рассуждать по теме, аргументировать свое мнение, демонстрировать уровень речевой культуры.</w:t>
      </w:r>
    </w:p>
    <w:p w:rsidR="0061107F" w:rsidRPr="0061107F" w:rsidRDefault="0061107F" w:rsidP="00D75DB1">
      <w:pPr>
        <w:spacing w:before="20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61107F">
        <w:rPr>
          <w:rFonts w:ascii="Times New Roman" w:eastAsia="Times New Roman" w:hAnsi="Times New Roman" w:cs="Times New Roman"/>
          <w:color w:val="212529"/>
          <w:sz w:val="24"/>
          <w:szCs w:val="24"/>
        </w:rPr>
        <w:t>Во-вторых, экзамен служит допуском к государственной итоговой аттестации. Без зачета за итоговое сочинение к сдаче ЕГЭ не допускают. Однако из года в год 98% пишущих сочинение </w:t>
      </w:r>
      <w:hyperlink r:id="rId5" w:tgtFrame="_blank" w:history="1">
        <w:r w:rsidRPr="00D75DB1">
          <w:rPr>
            <w:rFonts w:ascii="Times New Roman" w:eastAsia="Times New Roman" w:hAnsi="Times New Roman" w:cs="Times New Roman"/>
            <w:color w:val="228BE6"/>
            <w:sz w:val="24"/>
            <w:szCs w:val="24"/>
            <w:u w:val="single"/>
          </w:rPr>
          <w:t>получают зачет</w:t>
        </w:r>
      </w:hyperlink>
      <w:r w:rsidRPr="0061107F">
        <w:rPr>
          <w:rFonts w:ascii="Times New Roman" w:eastAsia="Times New Roman" w:hAnsi="Times New Roman" w:cs="Times New Roman"/>
          <w:color w:val="212529"/>
          <w:sz w:val="24"/>
          <w:szCs w:val="24"/>
        </w:rPr>
        <w:t>, к тому же есть две пересдачи — в первую среду февраля и вторую среду апреля. Если после трех раз справиться с сочинением не удается, ученик выходит из школы со справкой и может попробовать сдать экзамен в следующем году.</w:t>
      </w:r>
    </w:p>
    <w:p w:rsidR="00D75DB1" w:rsidRPr="00D75DB1" w:rsidRDefault="00D75DB1" w:rsidP="00D75DB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r w:rsidRPr="00D75DB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Требования к итоговому сочинению</w:t>
      </w:r>
    </w:p>
    <w:p w:rsidR="00D75DB1" w:rsidRPr="00D75DB1" w:rsidRDefault="00D75DB1" w:rsidP="00D75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D75DB1">
        <w:rPr>
          <w:rFonts w:ascii="Times New Roman" w:eastAsia="Times New Roman" w:hAnsi="Times New Roman" w:cs="Times New Roman"/>
          <w:color w:val="212529"/>
          <w:sz w:val="24"/>
          <w:szCs w:val="24"/>
        </w:rPr>
        <w:t>Итоговое сочинение в 2024 году</w:t>
      </w:r>
      <w:r w:rsidRPr="00D75DB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 </w:t>
      </w:r>
      <w:r w:rsidRPr="00D75DB1">
        <w:rPr>
          <w:rFonts w:ascii="Times New Roman" w:eastAsia="Times New Roman" w:hAnsi="Times New Roman" w:cs="Times New Roman"/>
          <w:color w:val="212529"/>
          <w:sz w:val="24"/>
          <w:szCs w:val="24"/>
        </w:rPr>
        <w:t>пройдет</w:t>
      </w:r>
      <w:r w:rsidRPr="00D75DB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 4 декабря</w:t>
      </w:r>
      <w:r w:rsidRPr="00D75DB1">
        <w:rPr>
          <w:rFonts w:ascii="Times New Roman" w:eastAsia="Times New Roman" w:hAnsi="Times New Roman" w:cs="Times New Roman"/>
          <w:color w:val="212529"/>
          <w:sz w:val="24"/>
          <w:szCs w:val="24"/>
        </w:rPr>
        <w:t>. Также есть резервные дни — </w:t>
      </w:r>
      <w:r w:rsidRPr="00D75DB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5 февраля</w:t>
      </w:r>
      <w:r w:rsidRPr="00D75DB1">
        <w:rPr>
          <w:rFonts w:ascii="Times New Roman" w:eastAsia="Times New Roman" w:hAnsi="Times New Roman" w:cs="Times New Roman"/>
          <w:color w:val="212529"/>
          <w:sz w:val="24"/>
          <w:szCs w:val="24"/>
        </w:rPr>
        <w:t> и </w:t>
      </w:r>
      <w:r w:rsidRPr="00D75DB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9 апреля</w:t>
      </w:r>
      <w:r w:rsidRPr="00D75DB1">
        <w:rPr>
          <w:rFonts w:ascii="Times New Roman" w:eastAsia="Times New Roman" w:hAnsi="Times New Roman" w:cs="Times New Roman"/>
          <w:color w:val="212529"/>
          <w:sz w:val="24"/>
          <w:szCs w:val="24"/>
        </w:rPr>
        <w:t> 2025 года. Школьникам предстоит за </w:t>
      </w:r>
      <w:r w:rsidRPr="00D75DB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3 часа 55 минут</w:t>
      </w:r>
      <w:r w:rsidRPr="00D75DB1">
        <w:rPr>
          <w:rFonts w:ascii="Times New Roman" w:eastAsia="Times New Roman" w:hAnsi="Times New Roman" w:cs="Times New Roman"/>
          <w:color w:val="212529"/>
          <w:sz w:val="24"/>
          <w:szCs w:val="24"/>
        </w:rPr>
        <w:t> написать развернутое, структурное и аргументированное сочинение по одной из выбранных тем. Вот каким должно быть итоговое сочинение:</w:t>
      </w:r>
    </w:p>
    <w:p w:rsidR="00D75DB1" w:rsidRPr="00D75DB1" w:rsidRDefault="00D75DB1" w:rsidP="00D75DB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D75DB1">
        <w:rPr>
          <w:rFonts w:ascii="Times New Roman" w:eastAsia="Times New Roman" w:hAnsi="Times New Roman" w:cs="Times New Roman"/>
          <w:color w:val="212529"/>
          <w:sz w:val="24"/>
          <w:szCs w:val="24"/>
        </w:rPr>
        <w:t>Объём должен быть </w:t>
      </w:r>
      <w:r w:rsidRPr="00D75DB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не меньше 250 слов</w:t>
      </w:r>
      <w:r w:rsidRPr="00D75DB1">
        <w:rPr>
          <w:rFonts w:ascii="Times New Roman" w:eastAsia="Times New Roman" w:hAnsi="Times New Roman" w:cs="Times New Roman"/>
          <w:color w:val="212529"/>
          <w:sz w:val="24"/>
          <w:szCs w:val="24"/>
        </w:rPr>
        <w:t>, иначе будет поставлен незачет.</w:t>
      </w:r>
    </w:p>
    <w:p w:rsidR="00D75DB1" w:rsidRDefault="00D75DB1" w:rsidP="00D75DB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D75DB1">
        <w:rPr>
          <w:rFonts w:ascii="Times New Roman" w:eastAsia="Times New Roman" w:hAnsi="Times New Roman" w:cs="Times New Roman"/>
          <w:color w:val="212529"/>
          <w:sz w:val="24"/>
          <w:szCs w:val="24"/>
        </w:rPr>
        <w:t>Сочинение должно быть написано </w:t>
      </w:r>
      <w:r w:rsidRPr="00D75DB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самостоятельно</w:t>
      </w:r>
      <w:r w:rsidRPr="00D75DB1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:rsidR="00D75DB1" w:rsidRPr="00D75DB1" w:rsidRDefault="00D75DB1" w:rsidP="00D75D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:rsidR="00D75DB1" w:rsidRPr="00D75DB1" w:rsidRDefault="00D75DB1" w:rsidP="00D75DB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r w:rsidRPr="00D75DB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Как подготовиться к итоговому сочинению в 2024 году</w:t>
      </w:r>
    </w:p>
    <w:p w:rsidR="00D75DB1" w:rsidRPr="00D75DB1" w:rsidRDefault="00D75DB1" w:rsidP="00D75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D75DB1">
        <w:rPr>
          <w:rFonts w:ascii="Times New Roman" w:eastAsia="Times New Roman" w:hAnsi="Times New Roman" w:cs="Times New Roman"/>
          <w:color w:val="212529"/>
          <w:sz w:val="24"/>
          <w:szCs w:val="24"/>
        </w:rPr>
        <w:t>Как написать итоговое сочинение на зачет? Секрет успеха — постоянная практика. Чем раньше вы займетесь подготовкой к экзамену, тем больше времени у вас будет изучить разделы банка тем, прочитать критерии оценивания, заучить структуру текста и набить руку на тренировочных сочинениях. Вот как стоит выстраивать занятия.</w:t>
      </w:r>
    </w:p>
    <w:p w:rsidR="00D75DB1" w:rsidRPr="00D75DB1" w:rsidRDefault="00D75DB1" w:rsidP="00D75DB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D75DB1">
        <w:rPr>
          <w:rFonts w:ascii="Times New Roman" w:eastAsia="Times New Roman" w:hAnsi="Times New Roman" w:cs="Times New Roman"/>
          <w:color w:val="212529"/>
          <w:sz w:val="24"/>
          <w:szCs w:val="24"/>
        </w:rPr>
        <w:t>Подготовку к итоговому сочинению — 2025 в 11-м классе не стоит откладывать на конец ноября. Лучше всего начать уже летом. Прочитайте несколько произведений, которые впоследствии сможете привести в качестве аргументов по любым темам. Это необязательно  должны быть огромные труды вроде «Войны и мира». Есть много более емких текстов, которые будут вашими верными помощниками при подготовке. Мы перечислили их в </w:t>
      </w:r>
      <w:hyperlink r:id="rId6" w:history="1">
        <w:r w:rsidRPr="00D75DB1">
          <w:rPr>
            <w:rFonts w:ascii="Times New Roman" w:eastAsia="Times New Roman" w:hAnsi="Times New Roman" w:cs="Times New Roman"/>
            <w:color w:val="228BE6"/>
            <w:sz w:val="24"/>
            <w:szCs w:val="24"/>
            <w:u w:val="single"/>
          </w:rPr>
          <w:t>этом материале</w:t>
        </w:r>
      </w:hyperlink>
      <w:r w:rsidRPr="00D75DB1">
        <w:rPr>
          <w:rFonts w:ascii="Times New Roman" w:eastAsia="Times New Roman" w:hAnsi="Times New Roman" w:cs="Times New Roman"/>
          <w:color w:val="212529"/>
          <w:sz w:val="24"/>
          <w:szCs w:val="24"/>
        </w:rPr>
        <w:t>. </w:t>
      </w:r>
    </w:p>
    <w:p w:rsidR="00D75DB1" w:rsidRPr="00D75DB1" w:rsidRDefault="00D75DB1" w:rsidP="00D75DB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D75DB1">
        <w:rPr>
          <w:rFonts w:ascii="Times New Roman" w:eastAsia="Times New Roman" w:hAnsi="Times New Roman" w:cs="Times New Roman"/>
          <w:color w:val="212529"/>
          <w:sz w:val="24"/>
          <w:szCs w:val="24"/>
        </w:rPr>
        <w:t>Никто не знает формулировки тем итогового сочинения, но вы можете отработать структуру текста. Напишите несколько полноценных сочинений, чтобы в голове остался план работы — так вам точно не снимут баллы за композицию и логику.</w:t>
      </w:r>
    </w:p>
    <w:p w:rsidR="00D75DB1" w:rsidRPr="00D75DB1" w:rsidRDefault="00D75DB1" w:rsidP="00D75DB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D75DB1">
        <w:rPr>
          <w:rFonts w:ascii="Times New Roman" w:eastAsia="Times New Roman" w:hAnsi="Times New Roman" w:cs="Times New Roman"/>
          <w:color w:val="212529"/>
          <w:sz w:val="24"/>
          <w:szCs w:val="24"/>
        </w:rPr>
        <w:t>Приучайте себя оставлять время на проверку работы в конце экзамена. Так вы не только исключите возможность ошибок, которые могут стоить вам баллов по критериям «Качество письменной речи» и «Грамотность», но и выработаете навык, который выручит вас на ЕГЭ.</w:t>
      </w:r>
    </w:p>
    <w:p w:rsidR="00D75DB1" w:rsidRPr="00D75DB1" w:rsidRDefault="00D75DB1" w:rsidP="00D75DB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bookmarkStart w:id="0" w:name="article-title-9"/>
      <w:bookmarkEnd w:id="0"/>
      <w:r w:rsidRPr="00D75DB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Что дает итоговое сочинение</w:t>
      </w:r>
    </w:p>
    <w:p w:rsidR="00D75DB1" w:rsidRPr="00D75DB1" w:rsidRDefault="00D75DB1" w:rsidP="00D75DB1">
      <w:pPr>
        <w:spacing w:before="20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D75DB1">
        <w:rPr>
          <w:rFonts w:ascii="Times New Roman" w:eastAsia="Times New Roman" w:hAnsi="Times New Roman" w:cs="Times New Roman"/>
          <w:color w:val="212529"/>
          <w:sz w:val="24"/>
          <w:szCs w:val="24"/>
        </w:rPr>
        <w:t>В первую очередь зачет за итоговое сочинение гарантирует, что 11-классник будет допущен к сдаче ЕГЭ. Даже ребята, которые сдают ЕГЭ в 10-м классе, на следующий год пишут сочинение. </w:t>
      </w:r>
    </w:p>
    <w:p w:rsidR="00D75DB1" w:rsidRPr="00D75DB1" w:rsidRDefault="00D75DB1" w:rsidP="00D75DB1">
      <w:pPr>
        <w:spacing w:before="20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D75DB1">
        <w:rPr>
          <w:rFonts w:ascii="Times New Roman" w:eastAsia="Times New Roman" w:hAnsi="Times New Roman" w:cs="Times New Roman"/>
          <w:color w:val="212529"/>
          <w:sz w:val="24"/>
          <w:szCs w:val="24"/>
        </w:rPr>
        <w:t>Также итоговое сочинение — это отличная возможность проверить свои знания в экзаменационной атмосфере. Декабрьский экзамен проходит в том же порядке, что и ЕГЭ в мае-июне: в отдельной аудитории, под наблюдением организаторов и в ограниченное время. Вы можете использовать эту возможность, чтобы проверить, как поведет себя организм в стрессовой обстановке. Это поможет морально и физически подготовиться к следующим  экзаменам.</w:t>
      </w:r>
    </w:p>
    <w:p w:rsidR="00D75DB1" w:rsidRPr="00D75DB1" w:rsidRDefault="00D75DB1" w:rsidP="00D75DB1">
      <w:pPr>
        <w:spacing w:before="20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D75DB1">
        <w:rPr>
          <w:rFonts w:ascii="Times New Roman" w:eastAsia="Times New Roman" w:hAnsi="Times New Roman" w:cs="Times New Roman"/>
          <w:color w:val="212529"/>
          <w:sz w:val="24"/>
          <w:szCs w:val="24"/>
        </w:rPr>
        <w:t>Наконец, вузы также засчитывают результат итогового сочинения как </w:t>
      </w:r>
      <w:hyperlink r:id="rId7" w:tgtFrame="_blank" w:history="1">
        <w:r w:rsidRPr="00D75DB1">
          <w:rPr>
            <w:rFonts w:ascii="Times New Roman" w:eastAsia="Times New Roman" w:hAnsi="Times New Roman" w:cs="Times New Roman"/>
            <w:color w:val="228BE6"/>
            <w:sz w:val="24"/>
            <w:szCs w:val="24"/>
            <w:u w:val="single"/>
          </w:rPr>
          <w:t>индивидуальное достижение</w:t>
        </w:r>
      </w:hyperlink>
      <w:r w:rsidRPr="00D75DB1">
        <w:rPr>
          <w:rFonts w:ascii="Times New Roman" w:eastAsia="Times New Roman" w:hAnsi="Times New Roman" w:cs="Times New Roman"/>
          <w:color w:val="212529"/>
          <w:sz w:val="24"/>
          <w:szCs w:val="24"/>
        </w:rPr>
        <w:t>. Отлично справившись с экзаменом, вы не только получите доступ к ЕГЭ, но и сможете заработать до 10 дополнительных баллов при поступлении. У каждого учебного заведения свои критерии оценки работы — например, ВШЭ дает максимальный балл, если текст написан с опорой на минимум два произведения. Количество баллов, которые добавят за сочинение, также варьируется. Так, МГУ может начислить только 2 балла, зато Государственный институт русского языка им. Пушкина — все 10!</w:t>
      </w:r>
    </w:p>
    <w:p w:rsidR="00867FD7" w:rsidRDefault="00867FD7"/>
    <w:sectPr w:rsidR="00867FD7" w:rsidSect="00D75DB1">
      <w:pgSz w:w="11906" w:h="16838"/>
      <w:pgMar w:top="28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4F1C"/>
    <w:multiLevelType w:val="multilevel"/>
    <w:tmpl w:val="6EF8B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FC3E85"/>
    <w:multiLevelType w:val="multilevel"/>
    <w:tmpl w:val="3082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1107F"/>
    <w:rsid w:val="0061107F"/>
    <w:rsid w:val="00867FD7"/>
    <w:rsid w:val="00D75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110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107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11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1107F"/>
    <w:rPr>
      <w:color w:val="0000FF"/>
      <w:u w:val="single"/>
    </w:rPr>
  </w:style>
  <w:style w:type="character" w:styleId="a5">
    <w:name w:val="Strong"/>
    <w:basedOn w:val="a0"/>
    <w:uiPriority w:val="22"/>
    <w:qFormat/>
    <w:rsid w:val="00D75D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log.maximumtest.ru/post/za-chto-mozhno-poluchit-dopolnitelnye-bally-pri-postupleni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log.maximumtest.ru/post/proizvedeniya-dlya-itogovogo-sochineniya.html" TargetMode="External"/><Relationship Id="rId5" Type="http://schemas.openxmlformats.org/officeDocument/2006/relationships/hyperlink" Target="https://blog.maximumtest.ru/post/peresdacha-itogovogo-sochineniya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2024-11-14T09:25:00Z</dcterms:created>
  <dcterms:modified xsi:type="dcterms:W3CDTF">2024-11-14T10:17:00Z</dcterms:modified>
</cp:coreProperties>
</file>